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AF" w:rsidRDefault="00A37073">
      <w:r>
        <w:rPr>
          <w:noProof/>
        </w:rPr>
        <w:drawing>
          <wp:inline distT="0" distB="0" distL="0" distR="0">
            <wp:extent cx="9251950" cy="6421254"/>
            <wp:effectExtent l="19050" t="0" r="6350" b="0"/>
            <wp:docPr id="1" name="Рисунок 1" descr="C:\Users\acer\Desktop\20190420_102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28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2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1F6" w:rsidRDefault="003C01F6" w:rsidP="003C01F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физики в 7 классе отводится 2 часа в неделю. Для освоения рабочей программы учебного предмета «Физика» </w:t>
      </w:r>
    </w:p>
    <w:p w:rsidR="003C01F6" w:rsidRDefault="003C01F6" w:rsidP="003C01F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7 классе используется учебник автора: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</w:t>
      </w:r>
      <w:proofErr w:type="gramStart"/>
      <w:r>
        <w:rPr>
          <w:rFonts w:ascii="Times New Roman" w:hAnsi="Times New Roman" w:cs="Times New Roman"/>
          <w:sz w:val="28"/>
          <w:szCs w:val="28"/>
        </w:rPr>
        <w:t>,Ф</w:t>
      </w:r>
      <w:proofErr w:type="gramEnd"/>
      <w:r>
        <w:rPr>
          <w:rFonts w:ascii="Times New Roman" w:hAnsi="Times New Roman" w:cs="Times New Roman"/>
          <w:sz w:val="28"/>
          <w:szCs w:val="28"/>
        </w:rPr>
        <w:t>изика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класс, Москва ,Дрофа 2017</w:t>
      </w:r>
    </w:p>
    <w:tbl>
      <w:tblPr>
        <w:tblW w:w="1360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25"/>
        <w:gridCol w:w="7371"/>
        <w:gridCol w:w="2749"/>
        <w:gridCol w:w="20"/>
        <w:gridCol w:w="20"/>
        <w:gridCol w:w="46"/>
        <w:gridCol w:w="74"/>
        <w:gridCol w:w="20"/>
        <w:gridCol w:w="48"/>
        <w:gridCol w:w="872"/>
        <w:gridCol w:w="80"/>
        <w:gridCol w:w="7"/>
        <w:gridCol w:w="13"/>
        <w:gridCol w:w="20"/>
        <w:gridCol w:w="1276"/>
      </w:tblGrid>
      <w:tr w:rsidR="003C01F6" w:rsidRPr="003C01F6" w:rsidTr="00F34EDE">
        <w:trPr>
          <w:trHeight w:val="520"/>
        </w:trPr>
        <w:tc>
          <w:tcPr>
            <w:tcW w:w="993" w:type="dxa"/>
            <w:gridSpan w:val="2"/>
            <w:vMerge w:val="restart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C01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3C01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3C01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  <w:vMerge w:val="restart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 урока</w:t>
            </w:r>
          </w:p>
        </w:tc>
        <w:tc>
          <w:tcPr>
            <w:tcW w:w="2749" w:type="dxa"/>
            <w:vMerge w:val="restart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часов</w:t>
            </w:r>
          </w:p>
        </w:tc>
        <w:tc>
          <w:tcPr>
            <w:tcW w:w="2496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3C01F6" w:rsidRPr="003C01F6" w:rsidTr="00F34EDE">
        <w:trPr>
          <w:trHeight w:val="302"/>
        </w:trPr>
        <w:tc>
          <w:tcPr>
            <w:tcW w:w="993" w:type="dxa"/>
            <w:gridSpan w:val="2"/>
            <w:vMerge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49" w:type="dxa"/>
            <w:vMerge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proofErr w:type="spellEnd"/>
          </w:p>
        </w:tc>
      </w:tr>
      <w:tr w:rsidR="003C01F6" w:rsidRPr="003C01F6" w:rsidTr="00F34EDE">
        <w:tc>
          <w:tcPr>
            <w:tcW w:w="13609" w:type="dxa"/>
            <w:gridSpan w:val="16"/>
          </w:tcPr>
          <w:p w:rsidR="003C01F6" w:rsidRPr="003C01F6" w:rsidRDefault="003C01F6" w:rsidP="00F34EDE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Введение (4ч.)</w:t>
            </w:r>
          </w:p>
        </w:tc>
      </w:tr>
      <w:tr w:rsidR="003C01F6" w:rsidRPr="003C01F6" w:rsidTr="00F34EDE">
        <w:trPr>
          <w:trHeight w:val="836"/>
        </w:trPr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Вводный инструктаж по технике безопасности. Что изучает физика</w:t>
            </w: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Наблюдения и опыты.</w:t>
            </w:r>
          </w:p>
        </w:tc>
        <w:tc>
          <w:tcPr>
            <w:tcW w:w="2749" w:type="dxa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rPr>
          <w:trHeight w:val="916"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Физические величины. Измерение физических величин.</w:t>
            </w: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Точность и погрешность измерений.</w:t>
            </w:r>
          </w:p>
        </w:tc>
        <w:tc>
          <w:tcPr>
            <w:tcW w:w="2749" w:type="dxa"/>
            <w:tcBorders>
              <w:bottom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rPr>
          <w:trHeight w:val="1553"/>
        </w:trPr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Лабораторная работа № 1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«Определение  цены деления измерительного прибора»</w:t>
            </w: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49" w:type="dxa"/>
            <w:tcBorders>
              <w:top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Физика и техника</w:t>
            </w:r>
          </w:p>
        </w:tc>
        <w:tc>
          <w:tcPr>
            <w:tcW w:w="2789" w:type="dxa"/>
            <w:gridSpan w:val="3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11153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Строение вещества (5 ч)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C01F6">
              <w:rPr>
                <w:color w:val="000000" w:themeColor="text1"/>
                <w:sz w:val="28"/>
                <w:szCs w:val="28"/>
              </w:rPr>
              <w:t>Строение вещества. Молекулы. Броуновское движение.</w:t>
            </w:r>
          </w:p>
        </w:tc>
        <w:tc>
          <w:tcPr>
            <w:tcW w:w="2789" w:type="dxa"/>
            <w:gridSpan w:val="3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C01F6">
              <w:rPr>
                <w:i/>
                <w:color w:val="000000" w:themeColor="text1"/>
                <w:sz w:val="28"/>
                <w:szCs w:val="28"/>
              </w:rPr>
              <w:t>Лабораторная работа №2</w:t>
            </w:r>
            <w:r w:rsidRPr="003C01F6">
              <w:rPr>
                <w:color w:val="000000" w:themeColor="text1"/>
                <w:sz w:val="28"/>
                <w:szCs w:val="28"/>
              </w:rPr>
              <w:t xml:space="preserve"> «Измерение размеров малых тел»</w:t>
            </w:r>
          </w:p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C01F6">
              <w:rPr>
                <w:color w:val="000000" w:themeColor="text1"/>
                <w:sz w:val="28"/>
                <w:szCs w:val="28"/>
              </w:rPr>
              <w:t xml:space="preserve">Диффузия в газах, жидкостях и твердых телах. </w:t>
            </w:r>
          </w:p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C01F6">
              <w:rPr>
                <w:color w:val="000000" w:themeColor="text1"/>
                <w:sz w:val="28"/>
                <w:szCs w:val="28"/>
              </w:rPr>
              <w:t xml:space="preserve">Взаимное притяжение и отталкивание молекул   </w:t>
            </w:r>
          </w:p>
        </w:tc>
        <w:tc>
          <w:tcPr>
            <w:tcW w:w="2789" w:type="dxa"/>
            <w:gridSpan w:val="3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C01F6">
              <w:rPr>
                <w:color w:val="000000" w:themeColor="text1"/>
                <w:sz w:val="28"/>
                <w:szCs w:val="28"/>
              </w:rPr>
              <w:t xml:space="preserve">Агрегатные состояния вещества 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rPr>
          <w:trHeight w:val="1377"/>
        </w:trPr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«Первоначальные сведения о строении вещества»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11133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Взаимодействие тел(22ч)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0E0E0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Механическое движение.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0E0E0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Скорость. Единицы скорости. 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rPr>
          <w:trHeight w:val="396"/>
        </w:trPr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пути и времени движения.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rPr>
          <w:trHeight w:val="808"/>
        </w:trPr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Инерция. Решение задач.</w:t>
            </w:r>
          </w:p>
        </w:tc>
        <w:tc>
          <w:tcPr>
            <w:tcW w:w="2769" w:type="dxa"/>
            <w:gridSpan w:val="2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тел. Масса тела. Единица массы.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 № 3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«Измерение массы тела на рычажных весах»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Плотность вещества.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№4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«Измерение объема твердого тела».  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 № 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«Измерение плотности твердого тела»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Решение задач «Механическое движение», «Масса», «Плотность вещества» 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Расчёт массы и объёма тела по его плотности.</w:t>
            </w: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№1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«Механическое движение. Масса тела, плотность вещества»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Сила. Виды сил.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Явление тяготения. Сила тяжести.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Сила упругости. Закон Гука.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 тела. Связь между силой тяжести и массой тела.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Динамометр. </w:t>
            </w: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 № 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«</w:t>
            </w: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Градуирование</w:t>
            </w:r>
            <w:proofErr w:type="spell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пружины и измерение сил динамометром»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Равнодействующая сил.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Сила </w:t>
            </w: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трения</w:t>
            </w:r>
            <w:proofErr w:type="gram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.Т</w:t>
            </w:r>
            <w:proofErr w:type="gram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рение</w:t>
            </w:r>
            <w:proofErr w:type="spell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скольжения. Трение </w:t>
            </w: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покоя</w:t>
            </w:r>
            <w:proofErr w:type="gram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.Т</w:t>
            </w:r>
            <w:proofErr w:type="gram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рение</w:t>
            </w:r>
            <w:proofErr w:type="spell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природе и технике.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Сила трения. Решение задач.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№8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«Измерение силы трения скольжения и силы трения качения с помощью динамометра»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по теме «Силы».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ind w:right="-13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  № 2 «Силы, равнодействующая сил»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12300" w:type="dxa"/>
            <w:gridSpan w:val="13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Давление твёрдых тел, жидкостей и газов (21 ч.)</w:t>
            </w: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Давление. Единицы давления.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уменьшения и увеличения давления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Давление газа.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Паскаля.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Давление в жидкости и газе.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Решение задач. 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Сообщающиеся сосуды.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Кратковременная контрольная работа№3  «Давление. Закон Паскаля»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3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3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 воздуха. Атмосферное давление.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40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Измерение атмосферного давления. Опыт Торричелли.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3C01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Барометр – анероид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Манометры.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6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6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Поршневой жидкостный насос. Гидравлический пресс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Действие жидкости и газа на погруженное в них тело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Архимеда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ind w:left="-79" w:right="-13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 работа № 8 «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Определение выталкивающей силы, действующей на погруженное в жидкость тело»</w:t>
            </w: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929" w:type="dxa"/>
            <w:gridSpan w:val="6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Плавание тел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ind w:left="-79" w:right="-13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Лабораторная работа №9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«Выяснение условий плавания тела в жидкости»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rPr>
          <w:trHeight w:val="841"/>
        </w:trPr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по теме   «Давление</w:t>
            </w:r>
            <w:proofErr w:type="gram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»/.</w:t>
            </w:r>
            <w:proofErr w:type="gram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Плавание судов. Воздухоплавание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DA0414">
        <w:tc>
          <w:tcPr>
            <w:tcW w:w="993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7371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 4 «Архимедова сила»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11273" w:type="dxa"/>
            <w:gridSpan w:val="8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pStyle w:val="a5"/>
              <w:rPr>
                <w:rFonts w:ascii="Times New Roman" w:hAnsi="Times New Roman"/>
                <w:color w:val="000000" w:themeColor="text1"/>
                <w:spacing w:val="-3"/>
                <w:sz w:val="28"/>
                <w:szCs w:val="28"/>
              </w:rPr>
            </w:pPr>
            <w:r w:rsidRPr="003C01F6">
              <w:rPr>
                <w:rFonts w:ascii="Times New Roman" w:hAnsi="Times New Roman"/>
                <w:color w:val="000000" w:themeColor="text1"/>
                <w:spacing w:val="-3"/>
                <w:sz w:val="28"/>
                <w:szCs w:val="28"/>
              </w:rPr>
              <w:t xml:space="preserve">                                                        Работа и мощность. </w:t>
            </w:r>
            <w:r w:rsidRPr="003C01F6">
              <w:rPr>
                <w:rFonts w:ascii="Times New Roman" w:hAnsi="Times New Roman"/>
                <w:color w:val="000000" w:themeColor="text1"/>
                <w:spacing w:val="-12"/>
                <w:sz w:val="28"/>
                <w:szCs w:val="28"/>
              </w:rPr>
              <w:t>Энергия  (14ч)</w:t>
            </w:r>
          </w:p>
        </w:tc>
        <w:tc>
          <w:tcPr>
            <w:tcW w:w="2336" w:type="dxa"/>
            <w:gridSpan w:val="8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pStyle w:val="a5"/>
              <w:rPr>
                <w:rFonts w:ascii="Times New Roman" w:hAnsi="Times New Roman"/>
                <w:color w:val="000000" w:themeColor="text1"/>
                <w:spacing w:val="-3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568" w:type="dxa"/>
          </w:tcPr>
          <w:p w:rsidR="003C01F6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Механическая работа. Единицы работы.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Мощность. Единицы мощности.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F34EDE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Простые механизмы. Рычаг.</w:t>
            </w:r>
            <w:proofErr w:type="gram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Равновесие сил на рычаге.</w:t>
            </w:r>
          </w:p>
        </w:tc>
        <w:tc>
          <w:tcPr>
            <w:tcW w:w="2909" w:type="dxa"/>
            <w:gridSpan w:val="5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  <w:proofErr w:type="spellEnd"/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Момент силы.  Решение задач.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ind w:left="-79" w:right="-13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 № 10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«Выяснение условия равновесия рычага»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rPr>
          <w:trHeight w:val="416"/>
        </w:trPr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Блоки. Золотое правило механики. 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по теме «Условия равновесия рычага»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ind w:right="-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тяжести тела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.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равновесия тел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C01F6" w:rsidRPr="003C01F6" w:rsidTr="00733AE3">
        <w:tc>
          <w:tcPr>
            <w:tcW w:w="568" w:type="dxa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7796" w:type="dxa"/>
            <w:gridSpan w:val="2"/>
          </w:tcPr>
          <w:p w:rsidR="003C01F6" w:rsidRPr="003C01F6" w:rsidRDefault="003C01F6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полезного действия механизма.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3C01F6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01F6" w:rsidRPr="003C01F6" w:rsidRDefault="003C01F6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ind w:left="-7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Лабораторная работа№11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«Определение КПД при подъеме тела по наклонной плоскости»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работа№5 «Итоговая»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Энергия. Кинетическая и потенциальная энергия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Превращение одного вида механической энергии в другой. Энергия рек и ветра.</w:t>
            </w:r>
          </w:p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  <w:proofErr w:type="spellStart"/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proofErr w:type="spellEnd"/>
          </w:p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 - конкурс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ind w:right="-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Смотр знаний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c>
          <w:tcPr>
            <w:tcW w:w="568" w:type="dxa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7796" w:type="dxa"/>
            <w:gridSpan w:val="2"/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материала</w:t>
            </w:r>
          </w:p>
        </w:tc>
        <w:tc>
          <w:tcPr>
            <w:tcW w:w="2977" w:type="dxa"/>
            <w:gridSpan w:val="7"/>
            <w:tcBorders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rPr>
          <w:trHeight w:val="560"/>
        </w:trPr>
        <w:tc>
          <w:tcPr>
            <w:tcW w:w="568" w:type="dxa"/>
            <w:vMerge w:val="restart"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69-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7796" w:type="dxa"/>
            <w:gridSpan w:val="2"/>
            <w:vMerge w:val="restart"/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материала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«Физическая викторина»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3AE3" w:rsidRPr="003C01F6" w:rsidTr="00733AE3">
        <w:trPr>
          <w:trHeight w:val="400"/>
        </w:trPr>
        <w:tc>
          <w:tcPr>
            <w:tcW w:w="568" w:type="dxa"/>
            <w:vMerge/>
          </w:tcPr>
          <w:p w:rsidR="00733AE3" w:rsidRPr="003C01F6" w:rsidRDefault="00733AE3" w:rsidP="00F34E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  <w:gridSpan w:val="2"/>
            <w:vMerge/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1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733AE3" w:rsidRPr="003C01F6" w:rsidRDefault="00733AE3" w:rsidP="00F34ED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C01F6" w:rsidRPr="003C01F6" w:rsidRDefault="003C01F6" w:rsidP="003C01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073" w:rsidRPr="003C01F6" w:rsidRDefault="00A370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073" w:rsidRPr="003C01F6" w:rsidRDefault="00A370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073" w:rsidRPr="003C01F6" w:rsidRDefault="00A3707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37073" w:rsidRPr="003C01F6" w:rsidSect="00A370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7073"/>
    <w:rsid w:val="001605AF"/>
    <w:rsid w:val="003C01F6"/>
    <w:rsid w:val="00733AE3"/>
    <w:rsid w:val="00A37073"/>
    <w:rsid w:val="00DA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0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C0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nhideWhenUsed/>
    <w:rsid w:val="003C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C01F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3C01F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2019-04-21T10:00:00Z</dcterms:created>
  <dcterms:modified xsi:type="dcterms:W3CDTF">2019-04-21T13:27:00Z</dcterms:modified>
</cp:coreProperties>
</file>